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92026_090317.xml.htm"/>
      <w:bookmarkStart w:id="1" w:name="ksform403192026_0903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EARLY CREIGHTON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 E. KATELLA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Willdan Group, Inc.</w:t>
              </w:r>
            </w:hyperlink>
            <w:r>
              <w:rPr/>
              <w:t xml:space="preserve"> [ </w:t>
            </w:r>
            <w:r>
              <w:rPr>
                <w:rFonts w:ascii="Times;serif" w:hAnsi="Times;serif"/>
                <w:color w:val="0000FF"/>
                <w:sz w:val="24"/>
                <w:shd w:fill="FFFFFF" w:val="clear"/>
              </w:rPr>
              <w:t>WLDN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VP AND CFO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873</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78.29</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77,820</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withheld to satisfy tax withholding obligations in connection with the vesting of restricted stock units on March 17, 2026, which restricted stock was granted on March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5,625 shares of restricted stock units that vest in three substantially equal installments on each of March 3, 2027, March 3, 2028 and March 3, 2029, (ii) 3,080 shares of restricted stock units that vest in two substantially equal installments on each of March 17, 2027 and March 17, 2028, and (iii) 2,800 shares of restricted stock units that vest in two substantially equal installments on each of March 20, 2026 and March 20, 2027, subject to the Reporting Person's continued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Creighton K. Early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04702" TargetMode="External"/><Relationship Id="rId5" Type="http://schemas.openxmlformats.org/officeDocument/2006/relationships/hyperlink" Target="http://www.sec.gov/cgi-bin/browse-edgar?action=getcompany&amp;CIK=0001370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3695</Characters>
  <CharactersWithSpaces>4328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